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Д О К Л А Д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За дейността на НЧ,,Н.Й.Вапцаров.1900г.”с.Житница през 2021г.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Читалищата са уникално,чисто българско явление .Те се появяват в епохата на Възраждането като самостоятелно средище на населението към образование и духовно развитие.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Читалището в село Житница   е масивна сграда в задоволително състояние 540м2на два етажа.Последно изършен ремонт на външно сълбище с помоща на общинска сулсидия.Нуждае се от ремонт на плочките пред сградата и козерката. В читалището се извършват административни и информационни услуги на населението.Копиране на документи ,попълване на СV предоставяне на интернет връзка с близкити на населението,които са в чужбина.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Населението в Житница е смесено като преобладава ромското.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Библиотечния фон 7000 плюс 2000 дарени книги от които 1200 са от Софиянка преместила се да живее в Провадия през 2021г. .В библиотеката се провеждат уроци по български език с учениците от 5-7клас от ОУ,,ХР.Ботев”.Провеждаме творческо четене с децата от ЦДГ,,Пролет” по повод ,,Национална седмица на четенето”.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 читалището работят самодейни колективи :Оркестър ,,Житница”- гайда, кавал ,йоника и тарамбука.Детски танцов състав от 15 момичета от 7-15г.Лазарска група .Въпреки  пандемията децата обикаляха по къщите за здраве и берикет.Чествахме Велик ден пред читалището ,,Лято в библиотеката-една необикновенна ваканция”.На Еньов ден с децата ходихме до месноста ,,Баба Дафина” и събирахме билки. Събрахме 40 кг.капачки,които предадохме във Варна периодично почиствахме около читалището .Тази година беше организиран кръжок по рисуване.Честваме всички бележити дати съвместно с кметството пред паметника на мегдана.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Читалището не работи с пенсионерския клуб през изминалата година  тъй като пандемията оплаши бабите и сбирки нямаше.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Продължаваме да обогатяваме етнографската сбирка 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През изтеклата 2021г.читалищното настоятелство проведе 4 заседания и 2 събрания ,първото за приемане на насоките , отчетно(за извършена от  читалищния секретар работа и изразходваните средства, приемането на новия бюджет). 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През следващата година сме си поставили за цел да продължим културните традиции както българските така и ромските.Да направим бургуджииски състав за народни песни и танци .Да търсим инвистиции за направа на ремонт на мазата(битовия комбинат).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